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6E7CE" w14:textId="11E21379" w:rsidR="00B46EFC" w:rsidRPr="00D13E22" w:rsidRDefault="00CD6490" w:rsidP="00CD649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3E22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Information on Board of Nursing Disciplinary Cases against APRNs</w:t>
      </w:r>
    </w:p>
    <w:p w14:paraId="2911B385" w14:textId="2720AF63" w:rsidR="00CD6490" w:rsidRDefault="00CD6490" w:rsidP="00CD6490">
      <w:pPr>
        <w:jc w:val="center"/>
      </w:pPr>
    </w:p>
    <w:p w14:paraId="521FC2A7" w14:textId="08419D29" w:rsidR="00D13E22" w:rsidRDefault="00CD6490" w:rsidP="00D1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E22">
        <w:rPr>
          <w:rFonts w:ascii="Times New Roman" w:eastAsia="Times New Roman" w:hAnsi="Times New Roman" w:cs="Times New Roman"/>
          <w:b/>
          <w:sz w:val="24"/>
          <w:szCs w:val="24"/>
        </w:rPr>
        <w:t>199</w:t>
      </w:r>
      <w:r w:rsidR="00D13E22" w:rsidRPr="00D13E2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13E22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13E22" w:rsidRPr="00D13E22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3239533" w14:textId="77777777" w:rsidR="00D13E22" w:rsidRDefault="00D13E22" w:rsidP="00CD64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B8DDF" w14:textId="572986BD" w:rsidR="00D13E22" w:rsidRDefault="00D13E22" w:rsidP="00CD64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E22">
        <w:rPr>
          <w:rFonts w:ascii="Times New Roman" w:eastAsia="Times New Roman" w:hAnsi="Times New Roman" w:cs="Times New Roman"/>
          <w:b/>
          <w:sz w:val="24"/>
          <w:szCs w:val="24"/>
        </w:rPr>
        <w:t xml:space="preserve">An </w:t>
      </w:r>
      <w:r w:rsidR="00CD6490" w:rsidRPr="00D13E22">
        <w:rPr>
          <w:rFonts w:ascii="Times New Roman" w:eastAsia="Times New Roman" w:hAnsi="Times New Roman" w:cs="Times New Roman"/>
          <w:b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 </w:t>
      </w:r>
      <w:r w:rsidR="00220134">
        <w:rPr>
          <w:rFonts w:ascii="Times New Roman" w:eastAsia="Times New Roman" w:hAnsi="Times New Roman" w:cs="Times New Roman"/>
          <w:b/>
          <w:sz w:val="24"/>
          <w:szCs w:val="24"/>
        </w:rPr>
        <w:t xml:space="preserve">10,104 </w:t>
      </w:r>
      <w:r w:rsidR="00CD6490" w:rsidRPr="00D13E22">
        <w:rPr>
          <w:rFonts w:ascii="Times New Roman" w:eastAsia="Times New Roman" w:hAnsi="Times New Roman" w:cs="Times New Roman"/>
          <w:b/>
          <w:sz w:val="24"/>
          <w:szCs w:val="24"/>
        </w:rPr>
        <w:t xml:space="preserve">APRNs (NP, CNM. CNS, CRNA) </w:t>
      </w:r>
      <w:r w:rsidR="004C0D57">
        <w:rPr>
          <w:rFonts w:ascii="Times New Roman" w:eastAsia="Times New Roman" w:hAnsi="Times New Roman" w:cs="Times New Roman"/>
          <w:b/>
          <w:sz w:val="24"/>
          <w:szCs w:val="24"/>
        </w:rPr>
        <w:t>actively</w:t>
      </w:r>
      <w:r w:rsidR="00CD6490" w:rsidRPr="00D13E22">
        <w:rPr>
          <w:rFonts w:ascii="Times New Roman" w:eastAsia="Times New Roman" w:hAnsi="Times New Roman" w:cs="Times New Roman"/>
          <w:b/>
          <w:sz w:val="24"/>
          <w:szCs w:val="24"/>
        </w:rPr>
        <w:t xml:space="preserve"> licensed in South Carolina </w:t>
      </w:r>
      <w:r w:rsidR="00E615CF">
        <w:rPr>
          <w:rFonts w:ascii="Times New Roman" w:eastAsia="Times New Roman" w:hAnsi="Times New Roman" w:cs="Times New Roman"/>
          <w:b/>
          <w:sz w:val="24"/>
          <w:szCs w:val="24"/>
        </w:rPr>
        <w:t>2023 March (BON LLR data).</w:t>
      </w:r>
    </w:p>
    <w:p w14:paraId="6103CDF5" w14:textId="77777777" w:rsidR="00D13E22" w:rsidRDefault="00D13E22" w:rsidP="00CD64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8E156" w14:textId="45BFFC36" w:rsidR="00220134" w:rsidRPr="00D13E22" w:rsidRDefault="00D13E22" w:rsidP="00CD64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E22">
        <w:rPr>
          <w:rFonts w:ascii="Times New Roman" w:eastAsia="Times New Roman" w:hAnsi="Times New Roman" w:cs="Times New Roman"/>
          <w:b/>
          <w:sz w:val="24"/>
          <w:szCs w:val="24"/>
        </w:rPr>
        <w:t>APRNs (</w:t>
      </w:r>
      <w:r w:rsidR="00220134">
        <w:rPr>
          <w:rFonts w:ascii="Times New Roman" w:eastAsia="Times New Roman" w:hAnsi="Times New Roman" w:cs="Times New Roman"/>
          <w:b/>
          <w:sz w:val="24"/>
          <w:szCs w:val="24"/>
        </w:rPr>
        <w:t>10,104</w:t>
      </w:r>
      <w:r w:rsidRPr="00D13E22">
        <w:rPr>
          <w:rFonts w:ascii="Times New Roman" w:eastAsia="Times New Roman" w:hAnsi="Times New Roman" w:cs="Times New Roman"/>
          <w:b/>
          <w:sz w:val="24"/>
          <w:szCs w:val="24"/>
        </w:rPr>
        <w:t xml:space="preserve">) represent </w:t>
      </w:r>
      <w:r w:rsidR="00CD6490" w:rsidRPr="00D13E22">
        <w:rPr>
          <w:rFonts w:ascii="Times New Roman" w:eastAsia="Times New Roman" w:hAnsi="Times New Roman" w:cs="Times New Roman"/>
          <w:b/>
          <w:sz w:val="24"/>
          <w:szCs w:val="24"/>
        </w:rPr>
        <w:t xml:space="preserve">less than </w:t>
      </w:r>
      <w:r w:rsidR="0022013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615C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559B8" w:rsidRPr="00D13E22">
        <w:rPr>
          <w:rFonts w:ascii="Times New Roman" w:eastAsia="Times New Roman" w:hAnsi="Times New Roman" w:cs="Times New Roman"/>
          <w:b/>
          <w:sz w:val="24"/>
          <w:szCs w:val="24"/>
        </w:rPr>
        <w:t xml:space="preserve">% </w:t>
      </w:r>
      <w:r w:rsidR="00CD6490" w:rsidRPr="00D13E22">
        <w:rPr>
          <w:rFonts w:ascii="Times New Roman" w:eastAsia="Times New Roman" w:hAnsi="Times New Roman" w:cs="Times New Roman"/>
          <w:b/>
          <w:sz w:val="24"/>
          <w:szCs w:val="24"/>
        </w:rPr>
        <w:t xml:space="preserve">of the total RN </w:t>
      </w:r>
      <w:r w:rsidR="00E615CF">
        <w:rPr>
          <w:rFonts w:ascii="Times New Roman" w:eastAsia="Times New Roman" w:hAnsi="Times New Roman" w:cs="Times New Roman"/>
          <w:b/>
          <w:sz w:val="24"/>
          <w:szCs w:val="24"/>
        </w:rPr>
        <w:t xml:space="preserve">and APRN </w:t>
      </w:r>
      <w:r w:rsidR="004C0D57">
        <w:rPr>
          <w:rFonts w:ascii="Times New Roman" w:eastAsia="Times New Roman" w:hAnsi="Times New Roman" w:cs="Times New Roman"/>
          <w:b/>
          <w:sz w:val="24"/>
          <w:szCs w:val="24"/>
        </w:rPr>
        <w:t xml:space="preserve">active </w:t>
      </w:r>
      <w:r w:rsidR="00CD6490" w:rsidRPr="00D13E22">
        <w:rPr>
          <w:rFonts w:ascii="Times New Roman" w:eastAsia="Times New Roman" w:hAnsi="Times New Roman" w:cs="Times New Roman"/>
          <w:b/>
          <w:sz w:val="24"/>
          <w:szCs w:val="24"/>
        </w:rPr>
        <w:t>licensees</w:t>
      </w:r>
      <w:r w:rsidR="00A559B8" w:rsidRPr="00D13E2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E615CF">
        <w:rPr>
          <w:rFonts w:ascii="Times New Roman" w:eastAsia="Times New Roman" w:hAnsi="Times New Roman" w:cs="Times New Roman"/>
          <w:b/>
          <w:sz w:val="24"/>
          <w:szCs w:val="24"/>
        </w:rPr>
        <w:t>80,000</w:t>
      </w:r>
      <w:r w:rsidR="00A559B8" w:rsidRPr="00D13E2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E615CF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220134">
        <w:rPr>
          <w:rFonts w:ascii="Times New Roman" w:eastAsia="Times New Roman" w:hAnsi="Times New Roman" w:cs="Times New Roman"/>
          <w:b/>
          <w:sz w:val="24"/>
          <w:szCs w:val="24"/>
        </w:rPr>
        <w:t>Total APRNs</w:t>
      </w:r>
      <w:r w:rsidR="004F6219">
        <w:rPr>
          <w:rFonts w:ascii="Times New Roman" w:eastAsia="Times New Roman" w:hAnsi="Times New Roman" w:cs="Times New Roman"/>
          <w:b/>
          <w:sz w:val="24"/>
          <w:szCs w:val="24"/>
        </w:rPr>
        <w:t xml:space="preserve"> (10,104)</w:t>
      </w:r>
      <w:r w:rsidR="00220134">
        <w:rPr>
          <w:rFonts w:ascii="Times New Roman" w:eastAsia="Times New Roman" w:hAnsi="Times New Roman" w:cs="Times New Roman"/>
          <w:b/>
          <w:sz w:val="24"/>
          <w:szCs w:val="24"/>
        </w:rPr>
        <w:t xml:space="preserve"> and RNs</w:t>
      </w:r>
      <w:r w:rsidR="004F6219">
        <w:rPr>
          <w:rFonts w:ascii="Times New Roman" w:eastAsia="Times New Roman" w:hAnsi="Times New Roman" w:cs="Times New Roman"/>
          <w:b/>
          <w:sz w:val="24"/>
          <w:szCs w:val="24"/>
        </w:rPr>
        <w:t xml:space="preserve"> (69,896)</w:t>
      </w:r>
      <w:r w:rsidR="00220134">
        <w:rPr>
          <w:rFonts w:ascii="Times New Roman" w:eastAsia="Times New Roman" w:hAnsi="Times New Roman" w:cs="Times New Roman"/>
          <w:b/>
          <w:sz w:val="24"/>
          <w:szCs w:val="24"/>
        </w:rPr>
        <w:t xml:space="preserve"> = 80,000 approximately. </w:t>
      </w:r>
    </w:p>
    <w:p w14:paraId="1A28CAB3" w14:textId="77777777" w:rsidR="00D13E22" w:rsidRPr="00D13E22" w:rsidRDefault="00D13E22" w:rsidP="00CD64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2A8A5" w14:textId="220F0BB3" w:rsidR="00D13E22" w:rsidRPr="00E615CF" w:rsidRDefault="00A559B8" w:rsidP="00CD64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3E2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F621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13E22">
        <w:rPr>
          <w:rFonts w:ascii="Times New Roman" w:eastAsia="Times New Roman" w:hAnsi="Times New Roman" w:cs="Times New Roman"/>
          <w:b/>
          <w:sz w:val="24"/>
          <w:szCs w:val="24"/>
        </w:rPr>
        <w:t xml:space="preserve"> APRN </w:t>
      </w:r>
      <w:r w:rsidR="00E615CF">
        <w:rPr>
          <w:rFonts w:ascii="Times New Roman" w:eastAsia="Times New Roman" w:hAnsi="Times New Roman" w:cs="Times New Roman"/>
          <w:b/>
          <w:sz w:val="24"/>
          <w:szCs w:val="24"/>
        </w:rPr>
        <w:t xml:space="preserve">Total </w:t>
      </w:r>
      <w:r w:rsidR="00D13E22" w:rsidRPr="00D13E22">
        <w:rPr>
          <w:rFonts w:ascii="Times New Roman" w:eastAsia="Times New Roman" w:hAnsi="Times New Roman" w:cs="Times New Roman"/>
          <w:b/>
          <w:sz w:val="24"/>
          <w:szCs w:val="24"/>
        </w:rPr>
        <w:t xml:space="preserve">Discipline </w:t>
      </w:r>
      <w:r w:rsidRPr="00D13E22">
        <w:rPr>
          <w:rFonts w:ascii="Times New Roman" w:eastAsia="Times New Roman" w:hAnsi="Times New Roman" w:cs="Times New Roman"/>
          <w:b/>
          <w:sz w:val="24"/>
          <w:szCs w:val="24"/>
        </w:rPr>
        <w:t>Cases since 1999.  9</w:t>
      </w:r>
      <w:r w:rsidR="004F621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13E22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220134">
        <w:rPr>
          <w:rFonts w:ascii="Times New Roman" w:eastAsia="Times New Roman" w:hAnsi="Times New Roman" w:cs="Times New Roman"/>
          <w:b/>
          <w:sz w:val="24"/>
          <w:szCs w:val="24"/>
        </w:rPr>
        <w:t>80,000</w:t>
      </w:r>
      <w:r w:rsidRPr="00D13E2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220134">
        <w:rPr>
          <w:rFonts w:ascii="Times New Roman" w:eastAsia="Times New Roman" w:hAnsi="Times New Roman" w:cs="Times New Roman"/>
          <w:b/>
          <w:sz w:val="24"/>
          <w:szCs w:val="24"/>
        </w:rPr>
        <w:t xml:space="preserve">10,104 </w:t>
      </w:r>
      <w:r w:rsidRPr="00D13E22">
        <w:rPr>
          <w:rFonts w:ascii="Times New Roman" w:eastAsia="Times New Roman" w:hAnsi="Times New Roman" w:cs="Times New Roman"/>
          <w:b/>
          <w:sz w:val="24"/>
          <w:szCs w:val="24"/>
        </w:rPr>
        <w:t>APRNs</w:t>
      </w:r>
      <w:r w:rsidR="00220134">
        <w:rPr>
          <w:rFonts w:ascii="Times New Roman" w:eastAsia="Times New Roman" w:hAnsi="Times New Roman" w:cs="Times New Roman"/>
          <w:b/>
          <w:sz w:val="24"/>
          <w:szCs w:val="24"/>
        </w:rPr>
        <w:t xml:space="preserve"> total</w:t>
      </w:r>
      <w:r w:rsidRPr="00D13E22">
        <w:rPr>
          <w:rFonts w:ascii="Times New Roman" w:eastAsia="Times New Roman" w:hAnsi="Times New Roman" w:cs="Times New Roman"/>
          <w:b/>
          <w:sz w:val="24"/>
          <w:szCs w:val="24"/>
        </w:rPr>
        <w:t>) = .00</w:t>
      </w:r>
      <w:r w:rsidR="004F621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267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3E22">
        <w:rPr>
          <w:rFonts w:ascii="Times New Roman" w:eastAsia="Times New Roman" w:hAnsi="Times New Roman" w:cs="Times New Roman"/>
          <w:b/>
          <w:sz w:val="24"/>
          <w:szCs w:val="24"/>
        </w:rPr>
        <w:t>of all APRNs disciplined since 1999</w:t>
      </w:r>
      <w:r w:rsidR="004F6219">
        <w:rPr>
          <w:rFonts w:ascii="Times New Roman" w:eastAsia="Times New Roman" w:hAnsi="Times New Roman" w:cs="Times New Roman"/>
          <w:b/>
          <w:sz w:val="24"/>
          <w:szCs w:val="24"/>
        </w:rPr>
        <w:t xml:space="preserve"> average.   </w:t>
      </w:r>
      <w:r w:rsidR="00E615CF" w:rsidRPr="00E615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This represents less than </w:t>
      </w:r>
      <w:r w:rsidR="004F62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0.</w:t>
      </w:r>
      <w:r w:rsidR="00E615CF" w:rsidRPr="00E615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1% per year of APRNs disciplined by BON.  </w:t>
      </w:r>
    </w:p>
    <w:p w14:paraId="72455987" w14:textId="77777777" w:rsidR="00D13E22" w:rsidRPr="00D13E22" w:rsidRDefault="00D13E22" w:rsidP="00CD64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E8405" w14:textId="5AE1AA53" w:rsidR="00D13E22" w:rsidRDefault="00A559B8" w:rsidP="00CD64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E22">
        <w:rPr>
          <w:rFonts w:ascii="Times New Roman" w:eastAsia="Times New Roman" w:hAnsi="Times New Roman" w:cs="Times New Roman"/>
          <w:b/>
          <w:sz w:val="24"/>
          <w:szCs w:val="24"/>
        </w:rPr>
        <w:t xml:space="preserve">Average </w:t>
      </w:r>
      <w:r w:rsidR="004F6219">
        <w:rPr>
          <w:rFonts w:ascii="Times New Roman" w:eastAsia="Times New Roman" w:hAnsi="Times New Roman" w:cs="Times New Roman"/>
          <w:b/>
          <w:sz w:val="24"/>
          <w:szCs w:val="24"/>
        </w:rPr>
        <w:t xml:space="preserve">number </w:t>
      </w:r>
      <w:r w:rsidR="00D13E22">
        <w:rPr>
          <w:rFonts w:ascii="Times New Roman" w:eastAsia="Times New Roman" w:hAnsi="Times New Roman" w:cs="Times New Roman"/>
          <w:b/>
          <w:sz w:val="24"/>
          <w:szCs w:val="24"/>
        </w:rPr>
        <w:t xml:space="preserve">of </w:t>
      </w:r>
      <w:r w:rsidRPr="00D13E22">
        <w:rPr>
          <w:rFonts w:ascii="Times New Roman" w:eastAsia="Times New Roman" w:hAnsi="Times New Roman" w:cs="Times New Roman"/>
          <w:b/>
          <w:sz w:val="24"/>
          <w:szCs w:val="24"/>
        </w:rPr>
        <w:t>APRNs disciplined per year:  1-13 Cases per year</w:t>
      </w:r>
      <w:r w:rsidR="004F6219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14:paraId="43285577" w14:textId="77777777" w:rsidR="004F6219" w:rsidRPr="00D13E22" w:rsidRDefault="004F6219" w:rsidP="00CD64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28AF2F" w14:textId="189A3A76" w:rsidR="00121A6B" w:rsidRPr="004C0D57" w:rsidRDefault="002E5D50" w:rsidP="00CD6490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r w:rsidR="00121A6B" w:rsidRPr="004C0D5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https://verify.llronline.com/LicLookup/LookupMain.aspx</w:t>
        </w:r>
      </w:hyperlink>
    </w:p>
    <w:p w14:paraId="469EA401" w14:textId="66271D98" w:rsidR="00A559B8" w:rsidRPr="004C0D57" w:rsidRDefault="00A559B8" w:rsidP="00CD6490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6ADE17C5" w14:textId="59D3CC80" w:rsidR="00F61DA5" w:rsidRPr="004C0D57" w:rsidRDefault="002E5D50" w:rsidP="00CD64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D13E22" w:rsidRPr="004C0D5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https://llr.sc.gov/nurse/</w:t>
        </w:r>
      </w:hyperlink>
    </w:p>
    <w:p w14:paraId="53D14A91" w14:textId="267AEE07" w:rsidR="00D13E22" w:rsidRDefault="00D13E22" w:rsidP="00CD6490">
      <w:pPr>
        <w:spacing w:after="0" w:line="240" w:lineRule="auto"/>
        <w:rPr>
          <w:rFonts w:ascii="Times New Roman" w:hAnsi="Times New Roman" w:cs="Times New Roman"/>
        </w:rPr>
      </w:pPr>
    </w:p>
    <w:p w14:paraId="35402455" w14:textId="78BEB189" w:rsidR="00CD6490" w:rsidRDefault="00CD6490"/>
    <w:p w14:paraId="46ADBABF" w14:textId="77777777" w:rsidR="00CD6490" w:rsidRDefault="00CD6490"/>
    <w:sectPr w:rsidR="00CD64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919C5" w14:textId="77777777" w:rsidR="0097317E" w:rsidRDefault="0097317E" w:rsidP="00D13E22">
      <w:pPr>
        <w:spacing w:after="0" w:line="240" w:lineRule="auto"/>
      </w:pPr>
      <w:r>
        <w:separator/>
      </w:r>
    </w:p>
  </w:endnote>
  <w:endnote w:type="continuationSeparator" w:id="0">
    <w:p w14:paraId="3962C3A0" w14:textId="77777777" w:rsidR="0097317E" w:rsidRDefault="0097317E" w:rsidP="00D1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8DD73" w14:textId="77777777" w:rsidR="0097317E" w:rsidRDefault="0097317E" w:rsidP="00D13E22">
      <w:pPr>
        <w:spacing w:after="0" w:line="240" w:lineRule="auto"/>
      </w:pPr>
      <w:r>
        <w:separator/>
      </w:r>
    </w:p>
  </w:footnote>
  <w:footnote w:type="continuationSeparator" w:id="0">
    <w:p w14:paraId="4A69979F" w14:textId="77777777" w:rsidR="0097317E" w:rsidRDefault="0097317E" w:rsidP="00D1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13000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840078" w14:textId="1011D1D7" w:rsidR="00D13E22" w:rsidRDefault="00D13E2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A7AB3A" w14:textId="77777777" w:rsidR="00D13E22" w:rsidRDefault="00D13E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90"/>
    <w:rsid w:val="00017D70"/>
    <w:rsid w:val="000D3493"/>
    <w:rsid w:val="00121A6B"/>
    <w:rsid w:val="00144E43"/>
    <w:rsid w:val="00220134"/>
    <w:rsid w:val="002E5D50"/>
    <w:rsid w:val="003A5A84"/>
    <w:rsid w:val="0043525D"/>
    <w:rsid w:val="004C0D57"/>
    <w:rsid w:val="004F6219"/>
    <w:rsid w:val="006E07A8"/>
    <w:rsid w:val="006E5EB2"/>
    <w:rsid w:val="007D4655"/>
    <w:rsid w:val="00863164"/>
    <w:rsid w:val="008A043A"/>
    <w:rsid w:val="009314D0"/>
    <w:rsid w:val="0097317E"/>
    <w:rsid w:val="00A30CEF"/>
    <w:rsid w:val="00A559B8"/>
    <w:rsid w:val="00AC0FB3"/>
    <w:rsid w:val="00B26792"/>
    <w:rsid w:val="00B46EFC"/>
    <w:rsid w:val="00CD6490"/>
    <w:rsid w:val="00D13E22"/>
    <w:rsid w:val="00E57AEB"/>
    <w:rsid w:val="00E615CF"/>
    <w:rsid w:val="00EF0D04"/>
    <w:rsid w:val="00F61DA5"/>
    <w:rsid w:val="00F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1DED"/>
  <w15:chartTrackingRefBased/>
  <w15:docId w15:val="{F3C50A21-81B3-45BF-9773-1A2ADAB8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A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E22"/>
  </w:style>
  <w:style w:type="paragraph" w:styleId="Footer">
    <w:name w:val="footer"/>
    <w:basedOn w:val="Normal"/>
    <w:link w:val="FooterChar"/>
    <w:uiPriority w:val="99"/>
    <w:unhideWhenUsed/>
    <w:rsid w:val="00D1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lr.sc.gov/nur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ify.llronline.com/LicLookup/LookupMain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Burgess</dc:creator>
  <cp:keywords/>
  <dc:description/>
  <cp:lastModifiedBy>Ed Burgess</cp:lastModifiedBy>
  <cp:revision>2</cp:revision>
  <dcterms:created xsi:type="dcterms:W3CDTF">2024-09-01T20:45:00Z</dcterms:created>
  <dcterms:modified xsi:type="dcterms:W3CDTF">2024-09-01T20:45:00Z</dcterms:modified>
</cp:coreProperties>
</file>